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A9F96" w14:textId="77777777" w:rsidR="00EB5DAB" w:rsidRPr="00EB5DAB" w:rsidRDefault="00EB5DAB" w:rsidP="00EB5DAB">
      <w:pPr>
        <w:rPr>
          <w:rFonts w:ascii="Calibri" w:hAnsi="Calibri" w:cs="Calibri"/>
          <w:sz w:val="28"/>
          <w:szCs w:val="28"/>
        </w:rPr>
      </w:pPr>
      <w:r w:rsidRPr="00EB5DAB">
        <w:rPr>
          <w:rFonts w:ascii="Calibri" w:hAnsi="Calibri" w:cs="Calibri"/>
          <w:b/>
          <w:bCs/>
          <w:sz w:val="28"/>
          <w:szCs w:val="28"/>
          <w:u w:val="single"/>
        </w:rPr>
        <w:t>ITEMS FOR Peoples Kitchen December 2024</w:t>
      </w:r>
    </w:p>
    <w:p w14:paraId="7BB9051F" w14:textId="77777777" w:rsidR="00EB5DAB" w:rsidRPr="00EB5DAB" w:rsidRDefault="00EB5DAB" w:rsidP="00EB5DAB">
      <w:pPr>
        <w:rPr>
          <w:rFonts w:ascii="Calibri" w:hAnsi="Calibri" w:cs="Calibri"/>
          <w:sz w:val="28"/>
          <w:szCs w:val="28"/>
        </w:rPr>
      </w:pPr>
      <w:r w:rsidRPr="00EB5DAB">
        <w:rPr>
          <w:rFonts w:ascii="Calibri" w:hAnsi="Calibri" w:cs="Calibri"/>
          <w:sz w:val="28"/>
          <w:szCs w:val="28"/>
        </w:rPr>
        <w:t>Greggs vouchers</w:t>
      </w:r>
    </w:p>
    <w:p w14:paraId="040668FB" w14:textId="77777777" w:rsidR="00EB5DAB" w:rsidRPr="00EB5DAB" w:rsidRDefault="00EB5DAB" w:rsidP="00EB5DAB">
      <w:pPr>
        <w:rPr>
          <w:rFonts w:ascii="Calibri" w:hAnsi="Calibri" w:cs="Calibri"/>
          <w:sz w:val="28"/>
          <w:szCs w:val="28"/>
        </w:rPr>
      </w:pPr>
      <w:r w:rsidRPr="00EB5DAB">
        <w:rPr>
          <w:rFonts w:ascii="Calibri" w:hAnsi="Calibri" w:cs="Calibri"/>
          <w:sz w:val="28"/>
          <w:szCs w:val="28"/>
        </w:rPr>
        <w:t>Shaving foam/gel</w:t>
      </w:r>
    </w:p>
    <w:p w14:paraId="04F61C43" w14:textId="77777777" w:rsidR="00EB5DAB" w:rsidRPr="00EB5DAB" w:rsidRDefault="00EB5DAB" w:rsidP="00EB5DAB">
      <w:pPr>
        <w:rPr>
          <w:rFonts w:ascii="Calibri" w:hAnsi="Calibri" w:cs="Calibri"/>
          <w:sz w:val="28"/>
          <w:szCs w:val="28"/>
        </w:rPr>
      </w:pPr>
      <w:r w:rsidRPr="00EB5DAB">
        <w:rPr>
          <w:rFonts w:ascii="Calibri" w:hAnsi="Calibri" w:cs="Calibri"/>
          <w:sz w:val="28"/>
          <w:szCs w:val="28"/>
        </w:rPr>
        <w:t>Decent razors (more than one blade)</w:t>
      </w:r>
    </w:p>
    <w:p w14:paraId="70A6D6DB" w14:textId="77777777" w:rsidR="00EB5DAB" w:rsidRPr="00EB5DAB" w:rsidRDefault="00EB5DAB" w:rsidP="00EB5DAB">
      <w:pPr>
        <w:rPr>
          <w:rFonts w:ascii="Calibri" w:hAnsi="Calibri" w:cs="Calibri"/>
          <w:sz w:val="28"/>
          <w:szCs w:val="28"/>
        </w:rPr>
      </w:pPr>
      <w:r w:rsidRPr="00EB5DAB">
        <w:rPr>
          <w:rFonts w:ascii="Calibri" w:hAnsi="Calibri" w:cs="Calibri"/>
          <w:sz w:val="28"/>
          <w:szCs w:val="28"/>
        </w:rPr>
        <w:t>Shower gel/ bubble bath</w:t>
      </w:r>
    </w:p>
    <w:p w14:paraId="4B8D8951" w14:textId="77777777" w:rsidR="00EB5DAB" w:rsidRPr="00EB5DAB" w:rsidRDefault="00EB5DAB" w:rsidP="00EB5DAB">
      <w:pPr>
        <w:rPr>
          <w:rFonts w:ascii="Calibri" w:hAnsi="Calibri" w:cs="Calibri"/>
          <w:sz w:val="28"/>
          <w:szCs w:val="28"/>
        </w:rPr>
      </w:pPr>
      <w:r w:rsidRPr="00EB5DAB">
        <w:rPr>
          <w:rFonts w:ascii="Calibri" w:hAnsi="Calibri" w:cs="Calibri"/>
          <w:sz w:val="28"/>
          <w:szCs w:val="28"/>
        </w:rPr>
        <w:t>Shampoo or 2 in 1 shampoo conditioner</w:t>
      </w:r>
    </w:p>
    <w:p w14:paraId="0FD9C8B6" w14:textId="77777777" w:rsidR="00EB5DAB" w:rsidRPr="00EB5DAB" w:rsidRDefault="00EB5DAB" w:rsidP="00EB5DAB">
      <w:pPr>
        <w:rPr>
          <w:rFonts w:ascii="Calibri" w:hAnsi="Calibri" w:cs="Calibri"/>
          <w:sz w:val="28"/>
          <w:szCs w:val="28"/>
        </w:rPr>
      </w:pPr>
      <w:r w:rsidRPr="00EB5DAB">
        <w:rPr>
          <w:rFonts w:ascii="Calibri" w:hAnsi="Calibri" w:cs="Calibri"/>
          <w:sz w:val="28"/>
          <w:szCs w:val="28"/>
        </w:rPr>
        <w:t>Face cloth/sponge/shower puff</w:t>
      </w:r>
    </w:p>
    <w:p w14:paraId="30F5B141" w14:textId="77777777" w:rsidR="00EB5DAB" w:rsidRPr="00EB5DAB" w:rsidRDefault="00EB5DAB" w:rsidP="00EB5DAB">
      <w:pPr>
        <w:rPr>
          <w:rFonts w:ascii="Calibri" w:hAnsi="Calibri" w:cs="Calibri"/>
          <w:sz w:val="28"/>
          <w:szCs w:val="28"/>
        </w:rPr>
      </w:pPr>
      <w:r w:rsidRPr="00EB5DAB">
        <w:rPr>
          <w:rFonts w:ascii="Calibri" w:hAnsi="Calibri" w:cs="Calibri"/>
          <w:sz w:val="28"/>
          <w:szCs w:val="28"/>
        </w:rPr>
        <w:t xml:space="preserve">Feminine hygiene wipes &amp; face cleansing </w:t>
      </w:r>
      <w:proofErr w:type="gramStart"/>
      <w:r w:rsidRPr="00EB5DAB">
        <w:rPr>
          <w:rFonts w:ascii="Calibri" w:hAnsi="Calibri" w:cs="Calibri"/>
          <w:sz w:val="28"/>
          <w:szCs w:val="28"/>
        </w:rPr>
        <w:t>wipe</w:t>
      </w:r>
      <w:proofErr w:type="gramEnd"/>
    </w:p>
    <w:p w14:paraId="5C9DDADC" w14:textId="77777777" w:rsidR="00EB5DAB" w:rsidRPr="00EB5DAB" w:rsidRDefault="00EB5DAB" w:rsidP="00EB5DAB">
      <w:pPr>
        <w:rPr>
          <w:rFonts w:ascii="Calibri" w:hAnsi="Calibri" w:cs="Calibri"/>
          <w:sz w:val="28"/>
          <w:szCs w:val="28"/>
        </w:rPr>
      </w:pPr>
      <w:r w:rsidRPr="00EB5DAB">
        <w:rPr>
          <w:rFonts w:ascii="Calibri" w:hAnsi="Calibri" w:cs="Calibri"/>
          <w:sz w:val="28"/>
          <w:szCs w:val="28"/>
        </w:rPr>
        <w:t>Deodorant roll-on</w:t>
      </w:r>
    </w:p>
    <w:p w14:paraId="2EE2185E" w14:textId="77777777" w:rsidR="00EB5DAB" w:rsidRPr="00EB5DAB" w:rsidRDefault="00EB5DAB" w:rsidP="00EB5DAB">
      <w:pPr>
        <w:rPr>
          <w:rFonts w:ascii="Calibri" w:hAnsi="Calibri" w:cs="Calibri"/>
          <w:sz w:val="28"/>
          <w:szCs w:val="28"/>
        </w:rPr>
      </w:pPr>
      <w:r w:rsidRPr="00EB5DAB">
        <w:rPr>
          <w:rFonts w:ascii="Calibri" w:hAnsi="Calibri" w:cs="Calibri"/>
          <w:sz w:val="28"/>
          <w:szCs w:val="28"/>
        </w:rPr>
        <w:t>Toothpaste</w:t>
      </w:r>
    </w:p>
    <w:p w14:paraId="32CD9DF3" w14:textId="77777777" w:rsidR="00EB5DAB" w:rsidRPr="00EB5DAB" w:rsidRDefault="00EB5DAB" w:rsidP="00EB5DAB">
      <w:pPr>
        <w:rPr>
          <w:rFonts w:ascii="Calibri" w:hAnsi="Calibri" w:cs="Calibri"/>
          <w:sz w:val="28"/>
          <w:szCs w:val="28"/>
        </w:rPr>
      </w:pPr>
      <w:r w:rsidRPr="00EB5DAB">
        <w:rPr>
          <w:rFonts w:ascii="Calibri" w:hAnsi="Calibri" w:cs="Calibri"/>
          <w:sz w:val="28"/>
          <w:szCs w:val="28"/>
        </w:rPr>
        <w:t>Toothbrush (single) </w:t>
      </w:r>
    </w:p>
    <w:p w14:paraId="153137EA" w14:textId="77777777" w:rsidR="00EB5DAB" w:rsidRPr="00EB5DAB" w:rsidRDefault="00EB5DAB" w:rsidP="00EB5DAB">
      <w:pPr>
        <w:rPr>
          <w:rFonts w:ascii="Calibri" w:hAnsi="Calibri" w:cs="Calibri"/>
          <w:sz w:val="28"/>
          <w:szCs w:val="28"/>
        </w:rPr>
      </w:pPr>
      <w:r w:rsidRPr="00EB5DAB">
        <w:rPr>
          <w:rFonts w:ascii="Calibri" w:hAnsi="Calibri" w:cs="Calibri"/>
          <w:sz w:val="28"/>
          <w:szCs w:val="28"/>
        </w:rPr>
        <w:t>Chocolate</w:t>
      </w:r>
    </w:p>
    <w:p w14:paraId="1C3ACE2C" w14:textId="77777777" w:rsidR="00EB5DAB" w:rsidRPr="00EB5DAB" w:rsidRDefault="00EB5DAB" w:rsidP="00EB5DAB">
      <w:pPr>
        <w:rPr>
          <w:rFonts w:ascii="Calibri" w:hAnsi="Calibri" w:cs="Calibri"/>
          <w:sz w:val="28"/>
          <w:szCs w:val="28"/>
        </w:rPr>
      </w:pPr>
      <w:r w:rsidRPr="00EB5DAB">
        <w:rPr>
          <w:rFonts w:ascii="Calibri" w:hAnsi="Calibri" w:cs="Calibri"/>
          <w:sz w:val="28"/>
          <w:szCs w:val="28"/>
        </w:rPr>
        <w:t>Sweets</w:t>
      </w:r>
    </w:p>
    <w:p w14:paraId="17043060" w14:textId="77777777" w:rsidR="00EB5DAB" w:rsidRPr="00EB5DAB" w:rsidRDefault="00EB5DAB" w:rsidP="00EB5DAB">
      <w:pPr>
        <w:rPr>
          <w:rFonts w:ascii="Calibri" w:hAnsi="Calibri" w:cs="Calibri"/>
          <w:sz w:val="28"/>
          <w:szCs w:val="28"/>
        </w:rPr>
      </w:pPr>
      <w:r w:rsidRPr="00EB5DAB">
        <w:rPr>
          <w:rFonts w:ascii="Calibri" w:hAnsi="Calibri" w:cs="Calibri"/>
          <w:sz w:val="28"/>
          <w:szCs w:val="28"/>
        </w:rPr>
        <w:t>Thermal hats/gloves/ scarves/socks</w:t>
      </w:r>
    </w:p>
    <w:p w14:paraId="16C083CE" w14:textId="77777777" w:rsidR="00EB5DAB" w:rsidRPr="00EB5DAB" w:rsidRDefault="00EB5DAB" w:rsidP="00EB5DAB">
      <w:pPr>
        <w:rPr>
          <w:rFonts w:ascii="Calibri" w:hAnsi="Calibri" w:cs="Calibri"/>
          <w:sz w:val="28"/>
          <w:szCs w:val="28"/>
        </w:rPr>
      </w:pPr>
      <w:r w:rsidRPr="00EB5DAB">
        <w:rPr>
          <w:rFonts w:ascii="Calibri" w:hAnsi="Calibri" w:cs="Calibri"/>
          <w:sz w:val="28"/>
          <w:szCs w:val="28"/>
        </w:rPr>
        <w:t>Puzzle books</w:t>
      </w:r>
    </w:p>
    <w:p w14:paraId="728D40C3" w14:textId="77777777" w:rsidR="00EB5DAB" w:rsidRPr="00EB5DAB" w:rsidRDefault="00EB5DAB" w:rsidP="00EB5DAB">
      <w:pPr>
        <w:rPr>
          <w:rFonts w:ascii="Calibri" w:hAnsi="Calibri" w:cs="Calibri"/>
          <w:sz w:val="28"/>
          <w:szCs w:val="28"/>
        </w:rPr>
      </w:pPr>
      <w:r w:rsidRPr="00EB5DAB">
        <w:rPr>
          <w:rFonts w:ascii="Calibri" w:hAnsi="Calibri" w:cs="Calibri"/>
          <w:sz w:val="28"/>
          <w:szCs w:val="28"/>
        </w:rPr>
        <w:t>Water bottle, flask or mug</w:t>
      </w:r>
    </w:p>
    <w:p w14:paraId="2FFA6B42" w14:textId="77777777" w:rsidR="00EB5DAB" w:rsidRPr="00EB5DAB" w:rsidRDefault="00EB5DAB" w:rsidP="00EB5DAB">
      <w:pPr>
        <w:rPr>
          <w:rFonts w:ascii="Calibri" w:hAnsi="Calibri" w:cs="Calibri"/>
          <w:sz w:val="28"/>
          <w:szCs w:val="28"/>
        </w:rPr>
      </w:pPr>
      <w:r w:rsidRPr="00EB5DAB">
        <w:rPr>
          <w:rFonts w:ascii="Calibri" w:hAnsi="Calibri" w:cs="Calibri"/>
          <w:sz w:val="28"/>
          <w:szCs w:val="28"/>
        </w:rPr>
        <w:t>Pen and Paper</w:t>
      </w:r>
    </w:p>
    <w:p w14:paraId="34F1848A" w14:textId="77777777" w:rsidR="00EB5DAB" w:rsidRPr="00EB5DAB" w:rsidRDefault="00EB5DAB" w:rsidP="00EB5DAB">
      <w:pPr>
        <w:rPr>
          <w:rFonts w:ascii="Calibri" w:hAnsi="Calibri" w:cs="Calibri"/>
          <w:sz w:val="28"/>
          <w:szCs w:val="28"/>
        </w:rPr>
      </w:pPr>
      <w:r w:rsidRPr="00EB5DAB">
        <w:rPr>
          <w:rFonts w:ascii="Calibri" w:hAnsi="Calibri" w:cs="Calibri"/>
          <w:b/>
          <w:bCs/>
          <w:sz w:val="28"/>
          <w:szCs w:val="28"/>
        </w:rPr>
        <w:t xml:space="preserve">Thank You </w:t>
      </w:r>
    </w:p>
    <w:p w14:paraId="30767980" w14:textId="77777777" w:rsidR="00EB5DAB" w:rsidRPr="00EB5DAB" w:rsidRDefault="00EB5DAB" w:rsidP="00EB5DAB">
      <w:pPr>
        <w:rPr>
          <w:rFonts w:ascii="Calibri" w:hAnsi="Calibri" w:cs="Calibri"/>
          <w:sz w:val="28"/>
          <w:szCs w:val="28"/>
        </w:rPr>
      </w:pPr>
      <w:r w:rsidRPr="00EB5DAB">
        <w:rPr>
          <w:rFonts w:ascii="Calibri" w:hAnsi="Calibri" w:cs="Calibri"/>
          <w:b/>
          <w:bCs/>
          <w:i/>
          <w:iCs/>
          <w:sz w:val="28"/>
          <w:szCs w:val="28"/>
        </w:rPr>
        <w:t>Please Note this change:</w:t>
      </w:r>
    </w:p>
    <w:p w14:paraId="4C1FF565" w14:textId="77777777" w:rsidR="00EB5DAB" w:rsidRPr="00EB5DAB" w:rsidRDefault="00EB5DAB" w:rsidP="00EB5DAB">
      <w:pPr>
        <w:rPr>
          <w:rFonts w:ascii="Calibri" w:hAnsi="Calibri" w:cs="Calibri"/>
          <w:sz w:val="28"/>
          <w:szCs w:val="28"/>
        </w:rPr>
      </w:pPr>
      <w:r w:rsidRPr="00EB5DAB">
        <w:rPr>
          <w:rFonts w:ascii="Calibri" w:hAnsi="Calibri" w:cs="Calibri"/>
          <w:b/>
          <w:bCs/>
          <w:i/>
          <w:iCs/>
          <w:sz w:val="28"/>
          <w:szCs w:val="28"/>
        </w:rPr>
        <w:t xml:space="preserve">Boxer shorts or ladies’ briefs can be donated separately still in their packs, as beneficiaries can then select the correct size while visiting the Peoples' Kitchen store. When we put them inside the gift bags, sizes were often not matched to the </w:t>
      </w:r>
      <w:proofErr w:type="gramStart"/>
      <w:r w:rsidRPr="00EB5DAB">
        <w:rPr>
          <w:rFonts w:ascii="Calibri" w:hAnsi="Calibri" w:cs="Calibri"/>
          <w:b/>
          <w:bCs/>
          <w:i/>
          <w:iCs/>
          <w:sz w:val="28"/>
          <w:szCs w:val="28"/>
        </w:rPr>
        <w:t>recipient, and</w:t>
      </w:r>
      <w:proofErr w:type="gramEnd"/>
      <w:r w:rsidRPr="00EB5DAB">
        <w:rPr>
          <w:rFonts w:ascii="Calibri" w:hAnsi="Calibri" w:cs="Calibri"/>
          <w:b/>
          <w:bCs/>
          <w:i/>
          <w:iCs/>
          <w:sz w:val="28"/>
          <w:szCs w:val="28"/>
        </w:rPr>
        <w:t xml:space="preserve"> caused disappointment.'</w:t>
      </w:r>
    </w:p>
    <w:p w14:paraId="7F5F6EBC" w14:textId="77777777" w:rsidR="000611A6" w:rsidRPr="000611A6" w:rsidRDefault="000611A6" w:rsidP="000611A6">
      <w:pPr>
        <w:rPr>
          <w:rFonts w:ascii="Calibri" w:hAnsi="Calibri" w:cs="Calibri"/>
          <w:sz w:val="28"/>
          <w:szCs w:val="28"/>
        </w:rPr>
      </w:pPr>
      <w:r w:rsidRPr="000611A6">
        <w:rPr>
          <w:rFonts w:ascii="Calibri" w:hAnsi="Calibri" w:cs="Calibri"/>
          <w:b/>
          <w:bCs/>
          <w:sz w:val="28"/>
          <w:szCs w:val="28"/>
        </w:rPr>
        <w:t>But please,</w:t>
      </w:r>
    </w:p>
    <w:p w14:paraId="0B2816F7" w14:textId="77777777" w:rsidR="000611A6" w:rsidRPr="000611A6" w:rsidRDefault="000611A6" w:rsidP="000611A6">
      <w:pPr>
        <w:rPr>
          <w:rFonts w:ascii="Calibri" w:hAnsi="Calibri" w:cs="Calibri"/>
          <w:sz w:val="28"/>
          <w:szCs w:val="28"/>
        </w:rPr>
      </w:pPr>
      <w:r w:rsidRPr="000611A6">
        <w:rPr>
          <w:rFonts w:ascii="Calibri" w:hAnsi="Calibri" w:cs="Calibri"/>
          <w:sz w:val="28"/>
          <w:szCs w:val="28"/>
        </w:rPr>
        <w:t> No money in the bags</w:t>
      </w:r>
    </w:p>
    <w:p w14:paraId="1C05AE2A" w14:textId="77777777" w:rsidR="000611A6" w:rsidRPr="000611A6" w:rsidRDefault="000611A6" w:rsidP="000611A6">
      <w:pPr>
        <w:rPr>
          <w:rFonts w:ascii="Calibri" w:hAnsi="Calibri" w:cs="Calibri"/>
          <w:sz w:val="28"/>
          <w:szCs w:val="28"/>
        </w:rPr>
      </w:pPr>
      <w:r w:rsidRPr="000611A6">
        <w:rPr>
          <w:rFonts w:ascii="Calibri" w:hAnsi="Calibri" w:cs="Calibri"/>
          <w:sz w:val="28"/>
          <w:szCs w:val="28"/>
        </w:rPr>
        <w:t>No other perishable food items</w:t>
      </w:r>
    </w:p>
    <w:p w14:paraId="20F75016" w14:textId="77777777" w:rsidR="000611A6" w:rsidRPr="000611A6" w:rsidRDefault="000611A6" w:rsidP="000611A6">
      <w:pPr>
        <w:rPr>
          <w:rFonts w:ascii="Calibri" w:hAnsi="Calibri" w:cs="Calibri"/>
          <w:sz w:val="28"/>
          <w:szCs w:val="28"/>
        </w:rPr>
      </w:pPr>
      <w:r w:rsidRPr="000611A6">
        <w:rPr>
          <w:rFonts w:ascii="Calibri" w:hAnsi="Calibri" w:cs="Calibri"/>
          <w:sz w:val="28"/>
          <w:szCs w:val="28"/>
        </w:rPr>
        <w:t>No alcohol</w:t>
      </w:r>
    </w:p>
    <w:p w14:paraId="4AC812C4" w14:textId="77777777" w:rsidR="000611A6" w:rsidRPr="000611A6" w:rsidRDefault="000611A6" w:rsidP="000611A6">
      <w:pPr>
        <w:rPr>
          <w:rFonts w:ascii="Calibri" w:hAnsi="Calibri" w:cs="Calibri"/>
          <w:sz w:val="28"/>
          <w:szCs w:val="28"/>
        </w:rPr>
      </w:pPr>
      <w:r w:rsidRPr="000611A6">
        <w:rPr>
          <w:rFonts w:ascii="Calibri" w:hAnsi="Calibri" w:cs="Calibri"/>
          <w:b/>
          <w:bCs/>
          <w:sz w:val="28"/>
          <w:szCs w:val="28"/>
        </w:rPr>
        <w:lastRenderedPageBreak/>
        <w:t>In waterproof drawstring bags instead of shoeboxes, please -labelled male / female. The ratio is 8 males to 2 females.</w:t>
      </w:r>
    </w:p>
    <w:p w14:paraId="064735C0" w14:textId="76E6F7A2" w:rsidR="00127BFC" w:rsidRDefault="00127BFC"/>
    <w:sectPr w:rsidR="00127B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1D"/>
    <w:rsid w:val="000611A6"/>
    <w:rsid w:val="000C499A"/>
    <w:rsid w:val="00127BFC"/>
    <w:rsid w:val="003D41FD"/>
    <w:rsid w:val="009C6B36"/>
    <w:rsid w:val="00CA6931"/>
    <w:rsid w:val="00E42A1D"/>
    <w:rsid w:val="00EB5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3332"/>
  <w15:chartTrackingRefBased/>
  <w15:docId w15:val="{47CF6C43-A448-40FB-98FD-117537AB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A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2A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2A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2A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2A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2A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2A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2A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2A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A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2A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2A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2A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2A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2A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2A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2A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2A1D"/>
    <w:rPr>
      <w:rFonts w:eastAsiaTheme="majorEastAsia" w:cstheme="majorBidi"/>
      <w:color w:val="272727" w:themeColor="text1" w:themeTint="D8"/>
    </w:rPr>
  </w:style>
  <w:style w:type="paragraph" w:styleId="Title">
    <w:name w:val="Title"/>
    <w:basedOn w:val="Normal"/>
    <w:next w:val="Normal"/>
    <w:link w:val="TitleChar"/>
    <w:uiPriority w:val="10"/>
    <w:qFormat/>
    <w:rsid w:val="00E42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A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2A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2A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2A1D"/>
    <w:pPr>
      <w:spacing w:before="160"/>
      <w:jc w:val="center"/>
    </w:pPr>
    <w:rPr>
      <w:i/>
      <w:iCs/>
      <w:color w:val="404040" w:themeColor="text1" w:themeTint="BF"/>
    </w:rPr>
  </w:style>
  <w:style w:type="character" w:customStyle="1" w:styleId="QuoteChar">
    <w:name w:val="Quote Char"/>
    <w:basedOn w:val="DefaultParagraphFont"/>
    <w:link w:val="Quote"/>
    <w:uiPriority w:val="29"/>
    <w:rsid w:val="00E42A1D"/>
    <w:rPr>
      <w:i/>
      <w:iCs/>
      <w:color w:val="404040" w:themeColor="text1" w:themeTint="BF"/>
    </w:rPr>
  </w:style>
  <w:style w:type="paragraph" w:styleId="ListParagraph">
    <w:name w:val="List Paragraph"/>
    <w:basedOn w:val="Normal"/>
    <w:uiPriority w:val="34"/>
    <w:qFormat/>
    <w:rsid w:val="00E42A1D"/>
    <w:pPr>
      <w:ind w:left="720"/>
      <w:contextualSpacing/>
    </w:pPr>
  </w:style>
  <w:style w:type="character" w:styleId="IntenseEmphasis">
    <w:name w:val="Intense Emphasis"/>
    <w:basedOn w:val="DefaultParagraphFont"/>
    <w:uiPriority w:val="21"/>
    <w:qFormat/>
    <w:rsid w:val="00E42A1D"/>
    <w:rPr>
      <w:i/>
      <w:iCs/>
      <w:color w:val="0F4761" w:themeColor="accent1" w:themeShade="BF"/>
    </w:rPr>
  </w:style>
  <w:style w:type="paragraph" w:styleId="IntenseQuote">
    <w:name w:val="Intense Quote"/>
    <w:basedOn w:val="Normal"/>
    <w:next w:val="Normal"/>
    <w:link w:val="IntenseQuoteChar"/>
    <w:uiPriority w:val="30"/>
    <w:qFormat/>
    <w:rsid w:val="00E42A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2A1D"/>
    <w:rPr>
      <w:i/>
      <w:iCs/>
      <w:color w:val="0F4761" w:themeColor="accent1" w:themeShade="BF"/>
    </w:rPr>
  </w:style>
  <w:style w:type="character" w:styleId="IntenseReference">
    <w:name w:val="Intense Reference"/>
    <w:basedOn w:val="DefaultParagraphFont"/>
    <w:uiPriority w:val="32"/>
    <w:qFormat/>
    <w:rsid w:val="00E42A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000400">
      <w:bodyDiv w:val="1"/>
      <w:marLeft w:val="0"/>
      <w:marRight w:val="0"/>
      <w:marTop w:val="0"/>
      <w:marBottom w:val="0"/>
      <w:divBdr>
        <w:top w:val="none" w:sz="0" w:space="0" w:color="auto"/>
        <w:left w:val="none" w:sz="0" w:space="0" w:color="auto"/>
        <w:bottom w:val="none" w:sz="0" w:space="0" w:color="auto"/>
        <w:right w:val="none" w:sz="0" w:space="0" w:color="auto"/>
      </w:divBdr>
    </w:div>
    <w:div w:id="795877218">
      <w:bodyDiv w:val="1"/>
      <w:marLeft w:val="0"/>
      <w:marRight w:val="0"/>
      <w:marTop w:val="0"/>
      <w:marBottom w:val="0"/>
      <w:divBdr>
        <w:top w:val="none" w:sz="0" w:space="0" w:color="auto"/>
        <w:left w:val="none" w:sz="0" w:space="0" w:color="auto"/>
        <w:bottom w:val="none" w:sz="0" w:space="0" w:color="auto"/>
        <w:right w:val="none" w:sz="0" w:space="0" w:color="auto"/>
      </w:divBdr>
    </w:div>
    <w:div w:id="1299920196">
      <w:bodyDiv w:val="1"/>
      <w:marLeft w:val="0"/>
      <w:marRight w:val="0"/>
      <w:marTop w:val="0"/>
      <w:marBottom w:val="0"/>
      <w:divBdr>
        <w:top w:val="none" w:sz="0" w:space="0" w:color="auto"/>
        <w:left w:val="none" w:sz="0" w:space="0" w:color="auto"/>
        <w:bottom w:val="none" w:sz="0" w:space="0" w:color="auto"/>
        <w:right w:val="none" w:sz="0" w:space="0" w:color="auto"/>
      </w:divBdr>
    </w:div>
    <w:div w:id="136763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Dean</dc:creator>
  <cp:keywords/>
  <dc:description/>
  <cp:lastModifiedBy>Elizabeth Dean</cp:lastModifiedBy>
  <cp:revision>2</cp:revision>
  <dcterms:created xsi:type="dcterms:W3CDTF">2024-10-09T15:15:00Z</dcterms:created>
  <dcterms:modified xsi:type="dcterms:W3CDTF">2024-10-09T15:15:00Z</dcterms:modified>
</cp:coreProperties>
</file>